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79" w:rsidRDefault="00532279">
      <w:pPr>
        <w:rPr>
          <w:b/>
          <w:sz w:val="24"/>
          <w:szCs w:val="24"/>
        </w:rPr>
      </w:pPr>
      <w:r>
        <w:rPr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12B3AD37" wp14:editId="1208CAC2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66334" cy="8096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279" w:rsidRDefault="00532279">
      <w:pPr>
        <w:rPr>
          <w:b/>
          <w:sz w:val="24"/>
          <w:szCs w:val="24"/>
        </w:rPr>
      </w:pPr>
    </w:p>
    <w:p w:rsidR="00532279" w:rsidRDefault="00532279">
      <w:pPr>
        <w:rPr>
          <w:b/>
          <w:sz w:val="24"/>
          <w:szCs w:val="24"/>
        </w:rPr>
      </w:pPr>
    </w:p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7D1788">
        <w:rPr>
          <w:b/>
          <w:sz w:val="24"/>
          <w:szCs w:val="24"/>
        </w:rPr>
        <w:t>29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FIN19</w:t>
      </w:r>
      <w:r w:rsidRPr="00B97A8C">
        <w:rPr>
          <w:b/>
          <w:sz w:val="24"/>
          <w:szCs w:val="24"/>
        </w:rPr>
        <w:t>/1</w:t>
      </w:r>
      <w:r w:rsidR="007D1788">
        <w:rPr>
          <w:b/>
          <w:sz w:val="24"/>
          <w:szCs w:val="24"/>
        </w:rPr>
        <w:t>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IDENTIFICATION OF PREMISES FOR OFFICE SPACE (NATIONAL OFFICE)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</w:t>
      </w:r>
      <w:r w:rsidR="007D178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FIN19</w:t>
      </w:r>
      <w:r>
        <w:rPr>
          <w:b/>
          <w:sz w:val="24"/>
          <w:szCs w:val="24"/>
        </w:rPr>
        <w:t>/1</w:t>
      </w:r>
      <w:r w:rsidR="007D1788">
        <w:rPr>
          <w:b/>
          <w:sz w:val="24"/>
          <w:szCs w:val="24"/>
        </w:rPr>
        <w:t>8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bookmarkStart w:id="0" w:name="_GoBack"/>
      <w:r w:rsidR="007D1788">
        <w:rPr>
          <w:b/>
          <w:sz w:val="24"/>
          <w:szCs w:val="24"/>
        </w:rPr>
        <w:t>31 MAY 2018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  <w:bookmarkEnd w:id="0"/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7285" w:type="dxa"/>
        <w:tblLook w:val="04A0" w:firstRow="1" w:lastRow="0" w:firstColumn="1" w:lastColumn="0" w:noHBand="0" w:noVBand="1"/>
      </w:tblPr>
      <w:tblGrid>
        <w:gridCol w:w="3145"/>
        <w:gridCol w:w="2070"/>
        <w:gridCol w:w="2070"/>
      </w:tblGrid>
      <w:tr w:rsidR="001E4613" w:rsidRPr="00635A6D" w:rsidTr="001E4613">
        <w:trPr>
          <w:trHeight w:val="4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13" w:rsidRPr="00635A6D" w:rsidRDefault="001E4613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(1 year)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3" w:rsidRPr="00635A6D" w:rsidRDefault="001E4613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(5 years)</w:t>
            </w:r>
          </w:p>
        </w:tc>
      </w:tr>
      <w:tr w:rsidR="001E4613" w:rsidRPr="00635A6D" w:rsidTr="00ED29A6">
        <w:trPr>
          <w:trHeight w:val="4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Growthpoint Properties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4,374,000.00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25,660,512.60</w:t>
            </w:r>
          </w:p>
        </w:tc>
      </w:tr>
      <w:tr w:rsidR="001E4613" w:rsidRPr="00635A6D" w:rsidTr="00ED29A6">
        <w:trPr>
          <w:trHeight w:val="5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Delta Property Fund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5,112,344.69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29,399,760.03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SKG Properties:  Building 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4,916,250.00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28,841,676.97</w:t>
            </w:r>
          </w:p>
        </w:tc>
      </w:tr>
      <w:tr w:rsidR="001E4613" w:rsidRPr="00635A6D" w:rsidTr="00ED29A6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SKG Properties:  Building 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6,365,250.00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37,342,381.76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Sanlam Life Insurance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4,417,518.00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25,915,815.34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sz w:val="24"/>
                <w:szCs w:val="24"/>
              </w:rPr>
              <w:t>Gemgrow Properties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23,921,236.74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Redefined Properties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3,901,087.36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Redefined Properties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3,035,203.73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E4613" w:rsidRPr="00635A6D" w:rsidTr="00ED29A6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13" w:rsidRPr="00635A6D" w:rsidRDefault="001E4613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Blend Properties 17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4,403,080.20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13" w:rsidRDefault="001E4613" w:rsidP="001E4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E4613"/>
    <w:rsid w:val="002A62BD"/>
    <w:rsid w:val="004C5C3E"/>
    <w:rsid w:val="00532279"/>
    <w:rsid w:val="00635A6D"/>
    <w:rsid w:val="007D1788"/>
    <w:rsid w:val="00965487"/>
    <w:rsid w:val="009F46CE"/>
    <w:rsid w:val="00B662C2"/>
    <w:rsid w:val="00B93CE3"/>
    <w:rsid w:val="00B97A8C"/>
    <w:rsid w:val="00CD0D9D"/>
    <w:rsid w:val="00D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Hlula Ntshaba</cp:lastModifiedBy>
  <cp:revision>2</cp:revision>
  <dcterms:created xsi:type="dcterms:W3CDTF">2018-06-21T15:42:00Z</dcterms:created>
  <dcterms:modified xsi:type="dcterms:W3CDTF">2018-06-21T15:42:00Z</dcterms:modified>
</cp:coreProperties>
</file>