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B211EF">
        <w:rPr>
          <w:b/>
          <w:sz w:val="24"/>
          <w:szCs w:val="24"/>
        </w:rPr>
        <w:t>31</w:t>
      </w:r>
      <w:r w:rsidRPr="00B97A8C">
        <w:rPr>
          <w:b/>
          <w:sz w:val="24"/>
          <w:szCs w:val="24"/>
        </w:rPr>
        <w:t>/</w:t>
      </w:r>
      <w:r w:rsidR="00B211EF">
        <w:rPr>
          <w:b/>
          <w:sz w:val="24"/>
          <w:szCs w:val="24"/>
        </w:rPr>
        <w:t>COO04</w:t>
      </w:r>
      <w:r w:rsidRPr="00B97A8C">
        <w:rPr>
          <w:b/>
          <w:sz w:val="24"/>
          <w:szCs w:val="24"/>
        </w:rPr>
        <w:t>/1</w:t>
      </w:r>
      <w:r w:rsidR="00B211EF">
        <w:rPr>
          <w:b/>
          <w:sz w:val="24"/>
          <w:szCs w:val="24"/>
        </w:rPr>
        <w:t>9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B211EF">
        <w:rPr>
          <w:b/>
          <w:sz w:val="24"/>
          <w:szCs w:val="24"/>
        </w:rPr>
        <w:t>THE REFURBISHMENT OF THE NAZARENE EDU-CARE IN EHLANZENI DISTRICT, MPUMALANGA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B211EF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/</w:t>
      </w:r>
      <w:r w:rsidR="00B211EF">
        <w:rPr>
          <w:b/>
          <w:sz w:val="24"/>
          <w:szCs w:val="24"/>
        </w:rPr>
        <w:t>COO04</w:t>
      </w:r>
      <w:r>
        <w:rPr>
          <w:b/>
          <w:sz w:val="24"/>
          <w:szCs w:val="24"/>
        </w:rPr>
        <w:t>/1</w:t>
      </w:r>
      <w:r w:rsidR="00B211EF">
        <w:rPr>
          <w:b/>
          <w:sz w:val="24"/>
          <w:szCs w:val="24"/>
        </w:rPr>
        <w:t>9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211EF">
        <w:rPr>
          <w:b/>
          <w:sz w:val="24"/>
          <w:szCs w:val="24"/>
        </w:rPr>
        <w:t>23 MAY 2019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5215" w:type="dxa"/>
        <w:tblLook w:val="04A0" w:firstRow="1" w:lastRow="0" w:firstColumn="1" w:lastColumn="0" w:noHBand="0" w:noVBand="1"/>
      </w:tblPr>
      <w:tblGrid>
        <w:gridCol w:w="3145"/>
        <w:gridCol w:w="2070"/>
      </w:tblGrid>
      <w:tr w:rsidR="00B211EF" w:rsidRPr="00635A6D" w:rsidTr="00B211EF">
        <w:trPr>
          <w:trHeight w:val="4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B211EF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F" w:rsidRPr="00635A6D" w:rsidRDefault="00B211EF" w:rsidP="00B211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</w:t>
            </w:r>
          </w:p>
        </w:tc>
      </w:tr>
      <w:tr w:rsidR="00B211EF" w:rsidRPr="00635A6D" w:rsidTr="00B211EF">
        <w:trPr>
          <w:trHeight w:val="4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B211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Mudiwa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Primary Co-operative Limited JV Nomsa Electrical Construction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EF" w:rsidRDefault="00B211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R2 605 835.60</w:t>
            </w:r>
          </w:p>
        </w:tc>
      </w:tr>
      <w:tr w:rsidR="00B211EF" w:rsidRPr="00635A6D" w:rsidTr="00B211EF">
        <w:trPr>
          <w:trHeight w:val="5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B211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Vukani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Bakwethu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Trading Projects JV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Lilotaki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Construction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EF" w:rsidRDefault="00B211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R2 243 764.08</w:t>
            </w:r>
          </w:p>
        </w:tc>
      </w:tr>
      <w:tr w:rsidR="00B211EF" w:rsidRPr="00635A6D" w:rsidTr="00B211EF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B211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Tshiamo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Trading Enterprise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EF" w:rsidRDefault="00B211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R2 371 057.56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E4613"/>
    <w:rsid w:val="002A62BD"/>
    <w:rsid w:val="00635A6D"/>
    <w:rsid w:val="007D1788"/>
    <w:rsid w:val="00965487"/>
    <w:rsid w:val="009F46CE"/>
    <w:rsid w:val="00B211EF"/>
    <w:rsid w:val="00B662C2"/>
    <w:rsid w:val="00B93CE3"/>
    <w:rsid w:val="00B97A8C"/>
    <w:rsid w:val="00CD0D9D"/>
    <w:rsid w:val="00C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E920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3</cp:revision>
  <dcterms:created xsi:type="dcterms:W3CDTF">2019-04-30T13:50:00Z</dcterms:created>
  <dcterms:modified xsi:type="dcterms:W3CDTF">2019-04-30T13:55:00Z</dcterms:modified>
</cp:coreProperties>
</file>