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6CF4C" w14:textId="77777777" w:rsidR="008547B5" w:rsidRDefault="00DF51E8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3FAF8E65" wp14:editId="4CF68651">
            <wp:simplePos x="0" y="0"/>
            <wp:positionH relativeFrom="column">
              <wp:posOffset>3533775</wp:posOffset>
            </wp:positionH>
            <wp:positionV relativeFrom="paragraph">
              <wp:posOffset>609600</wp:posOffset>
            </wp:positionV>
            <wp:extent cx="2302510" cy="905510"/>
            <wp:effectExtent l="0" t="0" r="0" b="0"/>
            <wp:wrapSquare wrapText="bothSides" distT="0" distB="0" distL="114300" distR="114300"/>
            <wp:docPr id="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2510" cy="905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720090" distB="323850" distL="114300" distR="114300" simplePos="0" relativeHeight="251659264" behindDoc="0" locked="0" layoutInCell="1" hidden="0" allowOverlap="1" wp14:anchorId="288BB229" wp14:editId="123E957B">
            <wp:simplePos x="0" y="0"/>
            <wp:positionH relativeFrom="column">
              <wp:posOffset>-704849</wp:posOffset>
            </wp:positionH>
            <wp:positionV relativeFrom="paragraph">
              <wp:posOffset>720090</wp:posOffset>
            </wp:positionV>
            <wp:extent cx="2305050" cy="966309"/>
            <wp:effectExtent l="0" t="0" r="0" b="0"/>
            <wp:wrapTopAndBottom distT="720090" distB="323850"/>
            <wp:docPr id="5" name="image4.png" descr="DAFF unit_RGB_26mm height_satu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DAFF unit_RGB_26mm height_satu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9663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B6B9E75" w14:textId="77777777" w:rsidR="008547B5" w:rsidRDefault="00DF51E8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DEPARTMENT OF</w:t>
      </w:r>
    </w:p>
    <w:p w14:paraId="0AAAAE1F" w14:textId="77777777" w:rsidR="008547B5" w:rsidRDefault="00DF51E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AGRICULTURE, LAND REFORM AND RURAL DEVELOPMENT</w:t>
      </w:r>
    </w:p>
    <w:p w14:paraId="50E696E7" w14:textId="77777777" w:rsidR="008547B5" w:rsidRDefault="008547B5">
      <w:pPr>
        <w:spacing w:after="0"/>
        <w:jc w:val="center"/>
        <w:rPr>
          <w:rFonts w:ascii="Arial" w:eastAsia="Arial" w:hAnsi="Arial" w:cs="Arial"/>
          <w:b/>
        </w:rPr>
      </w:pPr>
    </w:p>
    <w:p w14:paraId="39380C3C" w14:textId="77777777" w:rsidR="008547B5" w:rsidRDefault="00DF51E8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CALL FOR APPLICATIONS: COVID-19 AGRICULTURAL DISASTER SUPPORT FUND FOR SMALLHOLDER AND COMMUNAL FARMERS </w:t>
      </w:r>
    </w:p>
    <w:p w14:paraId="363A3E5A" w14:textId="77777777" w:rsidR="008547B5" w:rsidRDefault="008547B5">
      <w:pPr>
        <w:spacing w:after="0"/>
        <w:jc w:val="both"/>
        <w:rPr>
          <w:rFonts w:ascii="Arial" w:eastAsia="Arial" w:hAnsi="Arial" w:cs="Arial"/>
          <w:b/>
        </w:rPr>
      </w:pPr>
    </w:p>
    <w:p w14:paraId="7376D364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Department of Agriculture, Land Reform and Rural Development hereby calls for applications from small holder farmers/producers who are currently i</w:t>
      </w:r>
      <w:r>
        <w:rPr>
          <w:rFonts w:ascii="Arial" w:eastAsia="Arial" w:hAnsi="Arial" w:cs="Arial"/>
        </w:rPr>
        <w:t>n production and preparing for winter crops.</w:t>
      </w:r>
    </w:p>
    <w:p w14:paraId="30989538" w14:textId="77777777" w:rsidR="008547B5" w:rsidRDefault="008547B5">
      <w:pPr>
        <w:spacing w:after="0"/>
        <w:jc w:val="both"/>
        <w:rPr>
          <w:rFonts w:ascii="Arial" w:eastAsia="Arial" w:hAnsi="Arial" w:cs="Arial"/>
        </w:rPr>
      </w:pPr>
    </w:p>
    <w:p w14:paraId="68A162C7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main objective of this support is to complete the current production cycle </w:t>
      </w:r>
      <w:proofErr w:type="gramStart"/>
      <w:r>
        <w:rPr>
          <w:rFonts w:ascii="Arial" w:eastAsia="Arial" w:hAnsi="Arial" w:cs="Arial"/>
        </w:rPr>
        <w:t>in an effort to</w:t>
      </w:r>
      <w:proofErr w:type="gramEnd"/>
      <w:r>
        <w:rPr>
          <w:rFonts w:ascii="Arial" w:eastAsia="Arial" w:hAnsi="Arial" w:cs="Arial"/>
        </w:rPr>
        <w:t xml:space="preserve"> ensure adequate food production and supplies. The targeted beneficiaries are smallholder and communal producers wit</w:t>
      </w:r>
      <w:r>
        <w:rPr>
          <w:rFonts w:ascii="Arial" w:eastAsia="Arial" w:hAnsi="Arial" w:cs="Arial"/>
        </w:rPr>
        <w:t xml:space="preserve">h a turnover between R20 000 and R1 million per annum. 50% women, 40% youth and 6% people with disability will be targeted.  The Funding is a grant and the voucher system will apply in partnership with distributors and manufactures of these inputs and the </w:t>
      </w:r>
      <w:r>
        <w:rPr>
          <w:rFonts w:ascii="Arial" w:eastAsia="Arial" w:hAnsi="Arial" w:cs="Arial"/>
        </w:rPr>
        <w:t xml:space="preserve">grant shall not exceed R50 000 per farming operation. </w:t>
      </w:r>
    </w:p>
    <w:p w14:paraId="1257598B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3C12D687" w14:textId="77777777" w:rsidR="008547B5" w:rsidRDefault="00DF51E8">
      <w:pPr>
        <w:spacing w:after="0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</w:rPr>
        <w:t xml:space="preserve">The specific targeted commodities to be supported are the following: </w:t>
      </w:r>
      <w:r>
        <w:rPr>
          <w:rFonts w:ascii="Arial" w:eastAsia="Arial" w:hAnsi="Arial" w:cs="Arial"/>
          <w:i/>
        </w:rPr>
        <w:t xml:space="preserve">(this is guided by the country’s self-sufficiency index) </w:t>
      </w:r>
    </w:p>
    <w:p w14:paraId="39BCD940" w14:textId="77777777" w:rsidR="008547B5" w:rsidRDefault="008547B5">
      <w:pPr>
        <w:spacing w:after="0"/>
        <w:jc w:val="both"/>
        <w:rPr>
          <w:rFonts w:ascii="Arial" w:eastAsia="Arial" w:hAnsi="Arial" w:cs="Arial"/>
        </w:rPr>
      </w:pPr>
    </w:p>
    <w:tbl>
      <w:tblPr>
        <w:tblStyle w:val="a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682"/>
      </w:tblGrid>
      <w:tr w:rsidR="008547B5" w14:paraId="7C3A8B3F" w14:textId="77777777">
        <w:tc>
          <w:tcPr>
            <w:tcW w:w="2931" w:type="dxa"/>
            <w:shd w:val="clear" w:color="auto" w:fill="EEECE1"/>
          </w:tcPr>
          <w:p w14:paraId="1CE74EC8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Commodity</w:t>
            </w:r>
          </w:p>
        </w:tc>
        <w:tc>
          <w:tcPr>
            <w:tcW w:w="5682" w:type="dxa"/>
            <w:shd w:val="clear" w:color="auto" w:fill="EEECE1"/>
          </w:tcPr>
          <w:p w14:paraId="70C62306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Specific Support</w:t>
            </w:r>
          </w:p>
        </w:tc>
      </w:tr>
      <w:tr w:rsidR="008547B5" w14:paraId="2E325748" w14:textId="77777777">
        <w:trPr>
          <w:trHeight w:val="686"/>
        </w:trPr>
        <w:tc>
          <w:tcPr>
            <w:tcW w:w="2931" w:type="dxa"/>
          </w:tcPr>
          <w:p w14:paraId="6CFCE9A5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Poultry </w:t>
            </w:r>
          </w:p>
        </w:tc>
        <w:tc>
          <w:tcPr>
            <w:tcW w:w="5682" w:type="dxa"/>
          </w:tcPr>
          <w:p w14:paraId="3D9C3F3A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Day old chicks, Point of lay chickens, feed, medication and sawdust;</w:t>
            </w:r>
          </w:p>
        </w:tc>
      </w:tr>
      <w:tr w:rsidR="008547B5" w14:paraId="599AB77C" w14:textId="77777777">
        <w:tc>
          <w:tcPr>
            <w:tcW w:w="2931" w:type="dxa"/>
          </w:tcPr>
          <w:p w14:paraId="5C4B3C5F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Vegetables</w:t>
            </w:r>
          </w:p>
        </w:tc>
        <w:tc>
          <w:tcPr>
            <w:tcW w:w="5682" w:type="dxa"/>
          </w:tcPr>
          <w:p w14:paraId="4D57F2D6" w14:textId="427CD524" w:rsidR="008547B5" w:rsidRDefault="006D4F65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Seed, </w:t>
            </w:r>
            <w:r w:rsidR="00DF51E8">
              <w:rPr>
                <w:rFonts w:ascii="Arial" w:eastAsia="Arial" w:hAnsi="Arial" w:cs="Arial"/>
              </w:rPr>
              <w:t>Seedlings, fertilizer, pesticides, herbicides and soil correction.</w:t>
            </w:r>
          </w:p>
          <w:p w14:paraId="420BCBEA" w14:textId="77777777" w:rsidR="008547B5" w:rsidRDefault="008547B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7B5" w14:paraId="37E86504" w14:textId="77777777">
        <w:tc>
          <w:tcPr>
            <w:tcW w:w="2931" w:type="dxa"/>
          </w:tcPr>
          <w:p w14:paraId="1F7DE3F8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Fruits</w:t>
            </w:r>
          </w:p>
        </w:tc>
        <w:tc>
          <w:tcPr>
            <w:tcW w:w="5682" w:type="dxa"/>
          </w:tcPr>
          <w:p w14:paraId="3B9F655B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Final spraying programmes for fruits that are ready for harvest.</w:t>
            </w:r>
          </w:p>
          <w:p w14:paraId="6D0019BD" w14:textId="77777777" w:rsidR="008547B5" w:rsidRDefault="008547B5">
            <w:pPr>
              <w:spacing w:line="276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7B5" w14:paraId="70675D4D" w14:textId="77777777">
        <w:tc>
          <w:tcPr>
            <w:tcW w:w="2931" w:type="dxa"/>
          </w:tcPr>
          <w:p w14:paraId="69781FF2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Livestock</w:t>
            </w:r>
          </w:p>
        </w:tc>
        <w:tc>
          <w:tcPr>
            <w:tcW w:w="5682" w:type="dxa"/>
          </w:tcPr>
          <w:p w14:paraId="406E6A6B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Feed and medication</w:t>
            </w:r>
          </w:p>
          <w:p w14:paraId="66F56D1A" w14:textId="77777777" w:rsidR="008547B5" w:rsidRDefault="008547B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8547B5" w14:paraId="293788E9" w14:textId="77777777">
        <w:tc>
          <w:tcPr>
            <w:tcW w:w="2931" w:type="dxa"/>
          </w:tcPr>
          <w:p w14:paraId="48735187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Winter Crops</w:t>
            </w:r>
          </w:p>
        </w:tc>
        <w:tc>
          <w:tcPr>
            <w:tcW w:w="5682" w:type="dxa"/>
          </w:tcPr>
          <w:p w14:paraId="0B0B79F1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Soil correction, fertilizer, seeds, herbicides and pesticides.</w:t>
            </w:r>
          </w:p>
          <w:p w14:paraId="5251DA7B" w14:textId="77777777" w:rsidR="008547B5" w:rsidRDefault="008547B5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528C1F85" w14:textId="5FC153F2" w:rsidR="008547B5" w:rsidRDefault="008547B5">
      <w:pPr>
        <w:spacing w:after="0"/>
        <w:jc w:val="both"/>
        <w:rPr>
          <w:rFonts w:ascii="Arial" w:eastAsia="Arial" w:hAnsi="Arial" w:cs="Arial"/>
          <w:b/>
        </w:rPr>
      </w:pPr>
    </w:p>
    <w:p w14:paraId="16BE6008" w14:textId="77777777" w:rsidR="002D4C79" w:rsidRDefault="002D4C79">
      <w:pPr>
        <w:spacing w:after="0"/>
        <w:jc w:val="both"/>
        <w:rPr>
          <w:rFonts w:ascii="Arial" w:eastAsia="Arial" w:hAnsi="Arial" w:cs="Arial"/>
          <w:b/>
        </w:rPr>
      </w:pPr>
      <w:bookmarkStart w:id="1" w:name="_GoBack"/>
      <w:bookmarkEnd w:id="1"/>
    </w:p>
    <w:p w14:paraId="64A21917" w14:textId="77777777" w:rsidR="008547B5" w:rsidRDefault="00DF51E8">
      <w:pPr>
        <w:shd w:val="clear" w:color="auto" w:fill="EEECE1"/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Minimum Requirements </w:t>
      </w:r>
    </w:p>
    <w:p w14:paraId="39A97726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Smallholder farmers/producers must have a minimum turnover of R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color w:val="000000"/>
        </w:rPr>
        <w:t xml:space="preserve">0 000 per annum but not exceeding R1 million. (produce financial records or evidence if financial statement cannot be produced during this lockdown </w:t>
      </w:r>
      <w:proofErr w:type="gramStart"/>
      <w:r>
        <w:rPr>
          <w:rFonts w:ascii="Arial" w:eastAsia="Arial" w:hAnsi="Arial" w:cs="Arial"/>
          <w:color w:val="000000"/>
        </w:rPr>
        <w:t>period )</w:t>
      </w:r>
      <w:proofErr w:type="gramEnd"/>
    </w:p>
    <w:p w14:paraId="354CC6F2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South African Certified ID copy; not older than 3 months</w:t>
      </w:r>
    </w:p>
    <w:p w14:paraId="5D78F918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</w:pPr>
      <w:r>
        <w:rPr>
          <w:rFonts w:ascii="Arial" w:eastAsia="Arial" w:hAnsi="Arial" w:cs="Arial"/>
          <w:color w:val="000000"/>
        </w:rPr>
        <w:t>Valid confirmation of land tenure/ownershi</w:t>
      </w:r>
      <w:r>
        <w:rPr>
          <w:rFonts w:ascii="Arial" w:eastAsia="Arial" w:hAnsi="Arial" w:cs="Arial"/>
          <w:color w:val="000000"/>
        </w:rPr>
        <w:t>p (title deeds, Tribal Resolution, Permission to Occupy, minimum 5 years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lease agreement</w:t>
      </w:r>
      <w:r>
        <w:rPr>
          <w:color w:val="000000"/>
        </w:rPr>
        <w:t xml:space="preserve">) </w:t>
      </w:r>
    </w:p>
    <w:p w14:paraId="04F8FCFE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Already farming </w:t>
      </w:r>
    </w:p>
    <w:p w14:paraId="5F0E45A2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Application form completed </w:t>
      </w:r>
    </w:p>
    <w:p w14:paraId="41923BE2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Farming operation able to create permanent and/or seasonal jobs </w:t>
      </w:r>
    </w:p>
    <w:p w14:paraId="22101363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In cases where the Environmental Impact Assessment (EIA) Certificate is necessary for the operations, evidence of such to be provided. </w:t>
      </w:r>
    </w:p>
    <w:p w14:paraId="5DC47EFA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Proof of access to water for irrigation in case of frui</w:t>
      </w:r>
      <w:r>
        <w:rPr>
          <w:rFonts w:ascii="Arial" w:eastAsia="Arial" w:hAnsi="Arial" w:cs="Arial"/>
          <w:color w:val="000000"/>
        </w:rPr>
        <w:t>ts, vegetables and winter crops (i.e. water license/rights or proof that it had been applied for, borehole or other sources).</w:t>
      </w:r>
    </w:p>
    <w:p w14:paraId="564817A2" w14:textId="77777777" w:rsidR="008547B5" w:rsidRDefault="00DF51E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EEECE1"/>
        <w:spacing w:after="0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Non-Government Employees</w:t>
      </w:r>
    </w:p>
    <w:p w14:paraId="26BF8163" w14:textId="77777777" w:rsidR="008547B5" w:rsidRDefault="008547B5">
      <w:pPr>
        <w:spacing w:after="0"/>
        <w:jc w:val="both"/>
        <w:rPr>
          <w:rFonts w:ascii="Arial" w:eastAsia="Arial" w:hAnsi="Arial" w:cs="Arial"/>
          <w:b/>
        </w:rPr>
      </w:pPr>
    </w:p>
    <w:p w14:paraId="1BD37D25" w14:textId="1FC2EAE5" w:rsidR="008547B5" w:rsidRDefault="00DF51E8">
      <w:pPr>
        <w:spacing w:after="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</w:rPr>
        <w:t>more detail on the selection criteria please visit the respective provincial Department of Agriculture O</w:t>
      </w:r>
      <w:r>
        <w:rPr>
          <w:rFonts w:ascii="Arial" w:eastAsia="Arial" w:hAnsi="Arial" w:cs="Arial"/>
          <w:b/>
        </w:rPr>
        <w:t>R national department of</w:t>
      </w:r>
      <w:r w:rsidR="003C755B">
        <w:rPr>
          <w:rFonts w:ascii="Arial" w:eastAsia="Arial" w:hAnsi="Arial" w:cs="Arial"/>
          <w:b/>
        </w:rPr>
        <w:t xml:space="preserve"> Agriculture, Land Reform and</w:t>
      </w:r>
      <w:r>
        <w:rPr>
          <w:rFonts w:ascii="Arial" w:eastAsia="Arial" w:hAnsi="Arial" w:cs="Arial"/>
          <w:b/>
        </w:rPr>
        <w:t xml:space="preserve"> Rural Development</w:t>
      </w:r>
      <w:r>
        <w:rPr>
          <w:rFonts w:ascii="Arial" w:eastAsia="Arial" w:hAnsi="Arial" w:cs="Arial"/>
          <w:b/>
        </w:rPr>
        <w:t xml:space="preserve"> or visit</w:t>
      </w:r>
      <w:r>
        <w:rPr>
          <w:rFonts w:ascii="Arial" w:eastAsia="Arial" w:hAnsi="Arial" w:cs="Arial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u w:val="single"/>
          </w:rPr>
          <w:t>www.dalrrd.gov.za</w:t>
        </w:r>
      </w:hyperlink>
    </w:p>
    <w:p w14:paraId="1B74C78A" w14:textId="77777777" w:rsidR="008547B5" w:rsidRDefault="008547B5">
      <w:pPr>
        <w:spacing w:after="0"/>
        <w:jc w:val="both"/>
        <w:rPr>
          <w:rFonts w:ascii="Arial" w:eastAsia="Arial" w:hAnsi="Arial" w:cs="Arial"/>
        </w:rPr>
      </w:pPr>
    </w:p>
    <w:p w14:paraId="6A17BD77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The applications will be evaluated in line with the agreed selection criteria. </w:t>
      </w:r>
    </w:p>
    <w:p w14:paraId="2BCC713F" w14:textId="77777777" w:rsidR="008547B5" w:rsidRDefault="008547B5">
      <w:pPr>
        <w:spacing w:after="0"/>
        <w:jc w:val="both"/>
        <w:rPr>
          <w:rFonts w:ascii="Arial" w:eastAsia="Arial" w:hAnsi="Arial" w:cs="Arial"/>
        </w:rPr>
      </w:pPr>
    </w:p>
    <w:p w14:paraId="5D2150C2" w14:textId="70D27254" w:rsidR="008547B5" w:rsidRDefault="00DF51E8">
      <w:pPr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Application forms are available at Both Natio</w:t>
      </w:r>
      <w:r>
        <w:rPr>
          <w:rFonts w:ascii="Arial" w:eastAsia="Arial" w:hAnsi="Arial" w:cs="Arial"/>
        </w:rPr>
        <w:t xml:space="preserve">nal and Provincial Departments of Agriculture offices as well as at the district and National offices of </w:t>
      </w:r>
      <w:r w:rsidR="003C755B">
        <w:rPr>
          <w:rFonts w:ascii="Arial" w:eastAsia="Arial" w:hAnsi="Arial" w:cs="Arial"/>
        </w:rPr>
        <w:t xml:space="preserve">the Department of Agriculture, </w:t>
      </w:r>
      <w:r>
        <w:rPr>
          <w:rFonts w:ascii="Arial" w:eastAsia="Arial" w:hAnsi="Arial" w:cs="Arial"/>
        </w:rPr>
        <w:t>Land Reform</w:t>
      </w:r>
      <w:r w:rsidR="003C755B">
        <w:rPr>
          <w:rFonts w:ascii="Arial" w:eastAsia="Arial" w:hAnsi="Arial" w:cs="Arial"/>
        </w:rPr>
        <w:t xml:space="preserve"> and Rural Development</w:t>
      </w:r>
      <w:r>
        <w:rPr>
          <w:rFonts w:ascii="Arial" w:eastAsia="Arial" w:hAnsi="Arial" w:cs="Arial"/>
        </w:rPr>
        <w:t xml:space="preserve">. DALRRD website: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www.dalrrd.gov.za</w:t>
        </w:r>
      </w:hyperlink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b/>
        </w:rPr>
        <w:t>Completed application forms with the supporting documents must be submitted to the nearest Local. District or Provincial offices of Department of Agriculture or D</w:t>
      </w:r>
      <w:r w:rsidR="003C755B">
        <w:rPr>
          <w:rFonts w:ascii="Arial" w:eastAsia="Arial" w:hAnsi="Arial" w:cs="Arial"/>
          <w:b/>
        </w:rPr>
        <w:t xml:space="preserve">ALRRD </w:t>
      </w:r>
      <w:r>
        <w:rPr>
          <w:rFonts w:ascii="Arial" w:eastAsia="Arial" w:hAnsi="Arial" w:cs="Arial"/>
          <w:b/>
        </w:rPr>
        <w:t xml:space="preserve">offices. </w:t>
      </w:r>
    </w:p>
    <w:p w14:paraId="6223F845" w14:textId="77777777" w:rsidR="008547B5" w:rsidRDefault="008547B5">
      <w:pPr>
        <w:spacing w:after="0"/>
        <w:jc w:val="both"/>
        <w:rPr>
          <w:rFonts w:ascii="Arial" w:eastAsia="Arial" w:hAnsi="Arial" w:cs="Arial"/>
          <w:b/>
        </w:rPr>
      </w:pPr>
    </w:p>
    <w:p w14:paraId="18F84815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Disclaimer: due to limitation of funds not all qualifying farmers will be fund</w:t>
      </w:r>
      <w:r>
        <w:rPr>
          <w:rFonts w:ascii="Arial" w:eastAsia="Arial" w:hAnsi="Arial" w:cs="Arial"/>
        </w:rPr>
        <w:t>ed.</w:t>
      </w:r>
    </w:p>
    <w:p w14:paraId="07F21F61" w14:textId="77777777" w:rsidR="008547B5" w:rsidRDefault="008547B5">
      <w:pPr>
        <w:spacing w:after="0"/>
        <w:jc w:val="both"/>
        <w:rPr>
          <w:rFonts w:ascii="Arial" w:eastAsia="Arial" w:hAnsi="Arial" w:cs="Arial"/>
          <w:b/>
        </w:rPr>
      </w:pPr>
    </w:p>
    <w:p w14:paraId="6EAA863B" w14:textId="77777777" w:rsidR="008547B5" w:rsidRDefault="00DF51E8">
      <w:pPr>
        <w:spacing w:after="0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</w:rPr>
        <w:t>Closing Date for the application is</w:t>
      </w:r>
      <w:r>
        <w:rPr>
          <w:rFonts w:ascii="Arial" w:eastAsia="Arial" w:hAnsi="Arial" w:cs="Arial"/>
          <w:b/>
          <w:u w:val="single"/>
        </w:rPr>
        <w:t xml:space="preserve"> 22 APRIL 2020</w:t>
      </w:r>
      <w:r>
        <w:rPr>
          <w:rFonts w:ascii="Arial" w:eastAsia="Arial" w:hAnsi="Arial" w:cs="Arial"/>
          <w:b/>
        </w:rPr>
        <w:t xml:space="preserve"> by 16h00. </w:t>
      </w:r>
      <w:r>
        <w:rPr>
          <w:rFonts w:ascii="Arial" w:eastAsia="Arial" w:hAnsi="Arial" w:cs="Arial"/>
          <w:b/>
          <w:i/>
        </w:rPr>
        <w:t>Late applications will not be considered.</w:t>
      </w:r>
    </w:p>
    <w:p w14:paraId="1EEC75E7" w14:textId="77777777" w:rsidR="008547B5" w:rsidRDefault="008547B5">
      <w:pPr>
        <w:spacing w:after="0"/>
        <w:jc w:val="both"/>
        <w:rPr>
          <w:rFonts w:ascii="Arial" w:eastAsia="Arial" w:hAnsi="Arial" w:cs="Arial"/>
          <w:i/>
        </w:rPr>
      </w:pPr>
    </w:p>
    <w:p w14:paraId="7073EB1E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 more information please contact:</w:t>
      </w:r>
    </w:p>
    <w:tbl>
      <w:tblPr>
        <w:tblStyle w:val="a0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88"/>
        <w:gridCol w:w="2694"/>
        <w:gridCol w:w="2835"/>
        <w:gridCol w:w="3656"/>
      </w:tblGrid>
      <w:tr w:rsidR="008547B5" w14:paraId="009027A3" w14:textId="77777777" w:rsidTr="002D4C79">
        <w:tc>
          <w:tcPr>
            <w:tcW w:w="1588" w:type="dxa"/>
            <w:shd w:val="clear" w:color="auto" w:fill="92D050"/>
          </w:tcPr>
          <w:p w14:paraId="2A0FD3B0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Province</w:t>
            </w:r>
          </w:p>
        </w:tc>
        <w:tc>
          <w:tcPr>
            <w:tcW w:w="2694" w:type="dxa"/>
            <w:shd w:val="clear" w:color="auto" w:fill="92D050"/>
          </w:tcPr>
          <w:p w14:paraId="3C38CF18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Official Name</w:t>
            </w:r>
          </w:p>
        </w:tc>
        <w:tc>
          <w:tcPr>
            <w:tcW w:w="2835" w:type="dxa"/>
            <w:shd w:val="clear" w:color="auto" w:fill="92D050"/>
          </w:tcPr>
          <w:p w14:paraId="6A6DA27C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Contact</w:t>
            </w:r>
          </w:p>
        </w:tc>
        <w:tc>
          <w:tcPr>
            <w:tcW w:w="3656" w:type="dxa"/>
            <w:shd w:val="clear" w:color="auto" w:fill="92D050"/>
          </w:tcPr>
          <w:p w14:paraId="0AFF55ED" w14:textId="77777777" w:rsidR="008547B5" w:rsidRDefault="00DF51E8">
            <w:pPr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Email Address</w:t>
            </w:r>
          </w:p>
        </w:tc>
      </w:tr>
      <w:tr w:rsidR="008547B5" w14:paraId="49B40F6E" w14:textId="77777777" w:rsidTr="002D4C79">
        <w:tc>
          <w:tcPr>
            <w:tcW w:w="1588" w:type="dxa"/>
          </w:tcPr>
          <w:p w14:paraId="354D5715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DALRRD</w:t>
            </w:r>
          </w:p>
        </w:tc>
        <w:tc>
          <w:tcPr>
            <w:tcW w:w="2694" w:type="dxa"/>
          </w:tcPr>
          <w:p w14:paraId="73128350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</w:rPr>
              <w:t>Mooketsa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Ramasodi</w:t>
            </w:r>
            <w:proofErr w:type="spellEnd"/>
          </w:p>
          <w:p w14:paraId="284492BB" w14:textId="77777777" w:rsidR="008547B5" w:rsidRDefault="00DF51E8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Mrs. Elder </w:t>
            </w:r>
            <w:proofErr w:type="spellStart"/>
            <w:r>
              <w:rPr>
                <w:rFonts w:ascii="Arial" w:eastAsia="Arial" w:hAnsi="Arial" w:cs="Arial"/>
              </w:rPr>
              <w:t>Mtshiza</w:t>
            </w:r>
            <w:proofErr w:type="spellEnd"/>
          </w:p>
        </w:tc>
        <w:tc>
          <w:tcPr>
            <w:tcW w:w="2835" w:type="dxa"/>
          </w:tcPr>
          <w:p w14:paraId="69BDD923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083 230 3326</w:t>
            </w:r>
          </w:p>
          <w:p w14:paraId="333FFF50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076 940 4502</w:t>
            </w:r>
          </w:p>
        </w:tc>
        <w:tc>
          <w:tcPr>
            <w:tcW w:w="3656" w:type="dxa"/>
          </w:tcPr>
          <w:p w14:paraId="3932739C" w14:textId="77777777" w:rsidR="008547B5" w:rsidRPr="002467A8" w:rsidRDefault="00DF51E8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9">
              <w:r w:rsidRPr="002467A8">
                <w:rPr>
                  <w:rFonts w:ascii="Arial" w:eastAsia="Arial" w:hAnsi="Arial" w:cs="Arial"/>
                  <w:color w:val="0070C0"/>
                  <w:u w:val="single"/>
                </w:rPr>
                <w:t>Mooketsa</w:t>
              </w:r>
            </w:hyperlink>
            <w:r w:rsidRPr="002467A8">
              <w:rPr>
                <w:rFonts w:ascii="Arial" w:eastAsia="Arial" w:hAnsi="Arial" w:cs="Arial"/>
                <w:color w:val="0070C0"/>
                <w:u w:val="single"/>
              </w:rPr>
              <w:t>R@daff.gov.za</w:t>
            </w:r>
          </w:p>
          <w:p w14:paraId="5F89EF74" w14:textId="77777777" w:rsidR="008547B5" w:rsidRPr="002467A8" w:rsidRDefault="00DF51E8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10">
              <w:r w:rsidRPr="002467A8">
                <w:rPr>
                  <w:rFonts w:ascii="Arial" w:hAnsi="Arial" w:cs="Arial"/>
                  <w:color w:val="0000FF"/>
                  <w:u w:val="single"/>
                </w:rPr>
                <w:t>ElderM@daff.gov.za</w:t>
              </w:r>
            </w:hyperlink>
          </w:p>
        </w:tc>
      </w:tr>
      <w:tr w:rsidR="008547B5" w14:paraId="615F3AF0" w14:textId="77777777" w:rsidTr="002D4C79">
        <w:tc>
          <w:tcPr>
            <w:tcW w:w="1588" w:type="dxa"/>
          </w:tcPr>
          <w:p w14:paraId="1BC0C415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DALRRD</w:t>
            </w:r>
          </w:p>
        </w:tc>
        <w:tc>
          <w:tcPr>
            <w:tcW w:w="2694" w:type="dxa"/>
          </w:tcPr>
          <w:p w14:paraId="4D2F1A4B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Mr. Terries Ndove</w:t>
            </w:r>
          </w:p>
          <w:p w14:paraId="23107FB9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Mr. Rirhandzu Shilote</w:t>
            </w:r>
          </w:p>
        </w:tc>
        <w:tc>
          <w:tcPr>
            <w:tcW w:w="2835" w:type="dxa"/>
          </w:tcPr>
          <w:p w14:paraId="4B0092D4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060 564 0317</w:t>
            </w:r>
          </w:p>
          <w:p w14:paraId="700DB8D0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082 577 5612</w:t>
            </w:r>
          </w:p>
        </w:tc>
        <w:tc>
          <w:tcPr>
            <w:tcW w:w="3656" w:type="dxa"/>
          </w:tcPr>
          <w:p w14:paraId="5977EFAF" w14:textId="77777777" w:rsidR="008547B5" w:rsidRPr="002467A8" w:rsidRDefault="00DF51E8">
            <w:pPr>
              <w:jc w:val="both"/>
              <w:rPr>
                <w:rFonts w:ascii="Arial" w:eastAsia="Arial" w:hAnsi="Arial" w:cs="Arial"/>
              </w:rPr>
            </w:pPr>
            <w:hyperlink r:id="rId11">
              <w:r w:rsidRPr="002467A8">
                <w:rPr>
                  <w:rFonts w:ascii="Arial" w:eastAsia="Arial" w:hAnsi="Arial" w:cs="Arial"/>
                  <w:color w:val="0000FF"/>
                  <w:u w:val="single"/>
                </w:rPr>
                <w:t>terries.ndove@drdlr.gov.za</w:t>
              </w:r>
            </w:hyperlink>
            <w:r w:rsidRPr="002467A8">
              <w:rPr>
                <w:rFonts w:ascii="Arial" w:eastAsia="Arial" w:hAnsi="Arial" w:cs="Arial"/>
              </w:rPr>
              <w:t xml:space="preserve"> </w:t>
            </w:r>
          </w:p>
          <w:p w14:paraId="6932EA9B" w14:textId="77777777" w:rsidR="008547B5" w:rsidRPr="002467A8" w:rsidRDefault="00DF51E8">
            <w:pPr>
              <w:jc w:val="both"/>
              <w:rPr>
                <w:rFonts w:ascii="Arial" w:hAnsi="Arial" w:cs="Arial"/>
              </w:rPr>
            </w:pPr>
            <w:hyperlink r:id="rId12">
              <w:r w:rsidRPr="002467A8">
                <w:rPr>
                  <w:rFonts w:ascii="Arial" w:eastAsia="Arial" w:hAnsi="Arial" w:cs="Arial"/>
                  <w:color w:val="0000FF"/>
                  <w:u w:val="single"/>
                </w:rPr>
                <w:t>rirhandzu.shilote@drdlr.gov.za</w:t>
              </w:r>
            </w:hyperlink>
            <w:r w:rsidRPr="002467A8">
              <w:rPr>
                <w:rFonts w:ascii="Arial" w:eastAsia="Arial" w:hAnsi="Arial" w:cs="Arial"/>
              </w:rPr>
              <w:t xml:space="preserve"> </w:t>
            </w:r>
          </w:p>
        </w:tc>
      </w:tr>
      <w:tr w:rsidR="008547B5" w14:paraId="5B30EAF2" w14:textId="77777777" w:rsidTr="002D4C79">
        <w:trPr>
          <w:trHeight w:val="321"/>
        </w:trPr>
        <w:tc>
          <w:tcPr>
            <w:tcW w:w="1588" w:type="dxa"/>
          </w:tcPr>
          <w:p w14:paraId="1D64E1FB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Eastern Cape</w:t>
            </w:r>
          </w:p>
        </w:tc>
        <w:tc>
          <w:tcPr>
            <w:tcW w:w="2694" w:type="dxa"/>
          </w:tcPr>
          <w:p w14:paraId="423E1707" w14:textId="712BA862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 w:rsidR="003C755B">
              <w:rPr>
                <w:rFonts w:ascii="Arial" w:eastAsia="Arial" w:hAnsi="Arial" w:cs="Arial"/>
              </w:rPr>
              <w:t>Sbu</w:t>
            </w:r>
            <w:r w:rsidR="002D4C79">
              <w:rPr>
                <w:rFonts w:ascii="Arial" w:eastAsia="Arial" w:hAnsi="Arial" w:cs="Arial"/>
              </w:rPr>
              <w:t>siso</w:t>
            </w:r>
            <w:proofErr w:type="spellEnd"/>
            <w:r w:rsidR="002D4C79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D4C79">
              <w:rPr>
                <w:rFonts w:ascii="Arial" w:eastAsia="Arial" w:hAnsi="Arial" w:cs="Arial"/>
              </w:rPr>
              <w:t>Nongwanya</w:t>
            </w:r>
            <w:proofErr w:type="spellEnd"/>
          </w:p>
          <w:p w14:paraId="63062DE6" w14:textId="64C8207F" w:rsidR="008547B5" w:rsidRDefault="003C755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Ms Dudu </w:t>
            </w:r>
            <w:proofErr w:type="spellStart"/>
            <w:r>
              <w:rPr>
                <w:rFonts w:ascii="Arial" w:eastAsia="Arial" w:hAnsi="Arial" w:cs="Arial"/>
              </w:rPr>
              <w:t>Ng</w:t>
            </w:r>
            <w:r w:rsidR="00CA71E4">
              <w:rPr>
                <w:rFonts w:ascii="Arial" w:eastAsia="Arial" w:hAnsi="Arial" w:cs="Arial"/>
              </w:rPr>
              <w:t>hona</w:t>
            </w:r>
            <w:proofErr w:type="spellEnd"/>
          </w:p>
        </w:tc>
        <w:tc>
          <w:tcPr>
            <w:tcW w:w="2835" w:type="dxa"/>
          </w:tcPr>
          <w:p w14:paraId="7F1BBFE5" w14:textId="416CC83E" w:rsidR="008547B5" w:rsidRDefault="003C755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083 536 9119</w:t>
            </w:r>
          </w:p>
          <w:p w14:paraId="669DB13F" w14:textId="285945F6" w:rsidR="008547B5" w:rsidRDefault="00CA71E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CA71E4">
              <w:rPr>
                <w:rFonts w:ascii="Arial" w:eastAsia="Arial" w:hAnsi="Arial" w:cs="Arial"/>
              </w:rPr>
              <w:t>082 577 5622</w:t>
            </w:r>
          </w:p>
        </w:tc>
        <w:tc>
          <w:tcPr>
            <w:tcW w:w="3656" w:type="dxa"/>
          </w:tcPr>
          <w:p w14:paraId="1EAC1EB2" w14:textId="09D83E7A" w:rsidR="003C755B" w:rsidRPr="002467A8" w:rsidRDefault="002D4C79">
            <w:pPr>
              <w:jc w:val="both"/>
              <w:rPr>
                <w:rFonts w:ascii="Arial" w:hAnsi="Arial" w:cs="Arial"/>
                <w:color w:val="0000FF"/>
                <w:u w:val="single"/>
              </w:rPr>
            </w:pPr>
            <w:r>
              <w:rPr>
                <w:rFonts w:ascii="Arial" w:hAnsi="Arial" w:cs="Arial"/>
                <w:color w:val="0000FF"/>
                <w:u w:val="single"/>
              </w:rPr>
              <w:t>Sibusiso.nogwanya@drdar.gov.za</w:t>
            </w:r>
          </w:p>
          <w:p w14:paraId="4EA641A3" w14:textId="1ACE94F1" w:rsidR="008547B5" w:rsidRPr="002467A8" w:rsidRDefault="00CA71E4">
            <w:pPr>
              <w:jc w:val="both"/>
              <w:rPr>
                <w:rFonts w:ascii="Arial" w:eastAsia="Arial" w:hAnsi="Arial" w:cs="Arial"/>
                <w:color w:val="0070C0"/>
              </w:rPr>
            </w:pPr>
            <w:r w:rsidRPr="002467A8">
              <w:rPr>
                <w:rFonts w:ascii="Arial" w:hAnsi="Arial" w:cs="Arial"/>
                <w:color w:val="0000FF"/>
                <w:u w:val="single"/>
              </w:rPr>
              <w:t>Dudu.Nghona@drdlr.gov.za</w:t>
            </w:r>
          </w:p>
        </w:tc>
      </w:tr>
      <w:tr w:rsidR="008547B5" w14:paraId="7B23436C" w14:textId="77777777" w:rsidTr="002D4C79">
        <w:tc>
          <w:tcPr>
            <w:tcW w:w="1588" w:type="dxa"/>
          </w:tcPr>
          <w:p w14:paraId="7EB232DB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Free State</w:t>
            </w:r>
          </w:p>
        </w:tc>
        <w:tc>
          <w:tcPr>
            <w:tcW w:w="2694" w:type="dxa"/>
          </w:tcPr>
          <w:p w14:paraId="1555FFCF" w14:textId="36CD58D2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Ms.</w:t>
            </w:r>
            <w:r w:rsidR="002467A8"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Mangi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Ramabenyane</w:t>
            </w:r>
            <w:proofErr w:type="spellEnd"/>
          </w:p>
          <w:p w14:paraId="1F43729B" w14:textId="79908ACE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 w:rsidR="00CA71E4">
              <w:rPr>
                <w:rFonts w:ascii="Arial" w:eastAsia="Arial" w:hAnsi="Arial" w:cs="Arial"/>
              </w:rPr>
              <w:t xml:space="preserve">s. Petrus </w:t>
            </w:r>
            <w:proofErr w:type="spellStart"/>
            <w:r w:rsidR="00CA71E4">
              <w:rPr>
                <w:rFonts w:ascii="Arial" w:eastAsia="Arial" w:hAnsi="Arial" w:cs="Arial"/>
              </w:rPr>
              <w:t>Minne</w:t>
            </w:r>
            <w:proofErr w:type="spellEnd"/>
          </w:p>
        </w:tc>
        <w:tc>
          <w:tcPr>
            <w:tcW w:w="2835" w:type="dxa"/>
          </w:tcPr>
          <w:p w14:paraId="799065F1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082 907 0544</w:t>
            </w:r>
          </w:p>
          <w:p w14:paraId="33A3D340" w14:textId="547F0D7C" w:rsidR="008547B5" w:rsidRPr="002467A8" w:rsidRDefault="002467A8">
            <w:pPr>
              <w:jc w:val="both"/>
              <w:rPr>
                <w:rFonts w:ascii="Arial" w:eastAsia="Arial" w:hAnsi="Arial" w:cs="Arial"/>
              </w:rPr>
            </w:pPr>
            <w:r w:rsidRPr="002467A8">
              <w:rPr>
                <w:rFonts w:ascii="Arial" w:hAnsi="Arial" w:cs="Arial"/>
              </w:rPr>
              <w:t>082 827 0644</w:t>
            </w:r>
          </w:p>
        </w:tc>
        <w:tc>
          <w:tcPr>
            <w:tcW w:w="3656" w:type="dxa"/>
          </w:tcPr>
          <w:p w14:paraId="2EEC0C1A" w14:textId="77777777" w:rsidR="008547B5" w:rsidRPr="002467A8" w:rsidRDefault="00DF51E8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13">
              <w:r w:rsidRPr="002467A8">
                <w:rPr>
                  <w:rFonts w:ascii="Arial" w:eastAsia="Arial" w:hAnsi="Arial" w:cs="Arial"/>
                  <w:color w:val="0000FF"/>
                  <w:u w:val="single"/>
                </w:rPr>
                <w:t>MangiR@fs.agric.za</w:t>
              </w:r>
            </w:hyperlink>
          </w:p>
          <w:p w14:paraId="309910B9" w14:textId="02F76C1E" w:rsidR="008547B5" w:rsidRPr="002467A8" w:rsidRDefault="002467A8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14" w:history="1">
              <w:r w:rsidRPr="002467A8">
                <w:rPr>
                  <w:rStyle w:val="Hyperlink"/>
                  <w:rFonts w:ascii="Arial" w:hAnsi="Arial" w:cs="Arial"/>
                </w:rPr>
                <w:t>stephanus.minnie@drdlr.gov.za</w:t>
              </w:r>
            </w:hyperlink>
          </w:p>
        </w:tc>
      </w:tr>
      <w:tr w:rsidR="00CA71E4" w14:paraId="5F76EC56" w14:textId="77777777" w:rsidTr="002D4C79">
        <w:tc>
          <w:tcPr>
            <w:tcW w:w="1588" w:type="dxa"/>
          </w:tcPr>
          <w:p w14:paraId="12DE8B9C" w14:textId="77777777" w:rsidR="00CA71E4" w:rsidRDefault="00CA71E4" w:rsidP="00CA71E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Gauteng</w:t>
            </w:r>
          </w:p>
        </w:tc>
        <w:tc>
          <w:tcPr>
            <w:tcW w:w="2694" w:type="dxa"/>
          </w:tcPr>
          <w:p w14:paraId="537EF24A" w14:textId="350985AE" w:rsidR="00CA71E4" w:rsidRDefault="00CA71E4" w:rsidP="00CA71E4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Ms.</w:t>
            </w:r>
            <w:r>
              <w:rPr>
                <w:rFonts w:ascii="Arial" w:eastAsia="Arial" w:hAnsi="Arial" w:cs="Arial"/>
              </w:rPr>
              <w:t xml:space="preserve"> </w:t>
            </w:r>
            <w:r w:rsidR="006E6D64">
              <w:rPr>
                <w:rFonts w:ascii="Arial" w:eastAsia="Arial" w:hAnsi="Arial" w:cs="Arial"/>
              </w:rPr>
              <w:t>Matilda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Gasela</w:t>
            </w:r>
            <w:proofErr w:type="spellEnd"/>
          </w:p>
          <w:p w14:paraId="7E9E9F6F" w14:textId="4821E1B1" w:rsidR="00CA71E4" w:rsidRDefault="00CA71E4" w:rsidP="00CA71E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Ms. Rachel </w:t>
            </w:r>
            <w:proofErr w:type="spellStart"/>
            <w:r>
              <w:rPr>
                <w:rFonts w:ascii="Arial" w:eastAsia="Arial" w:hAnsi="Arial" w:cs="Arial"/>
              </w:rPr>
              <w:t>Masango</w:t>
            </w:r>
            <w:proofErr w:type="spellEnd"/>
          </w:p>
        </w:tc>
        <w:tc>
          <w:tcPr>
            <w:tcW w:w="2835" w:type="dxa"/>
          </w:tcPr>
          <w:p w14:paraId="0D1D4910" w14:textId="23A070FA" w:rsidR="00CA71E4" w:rsidRDefault="00CA71E4" w:rsidP="00CA71E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071 484 9122</w:t>
            </w:r>
          </w:p>
          <w:p w14:paraId="26575545" w14:textId="2F55E41F" w:rsidR="00CA71E4" w:rsidRDefault="00CA71E4" w:rsidP="00CA71E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CA71E4">
              <w:rPr>
                <w:rFonts w:ascii="Arial" w:eastAsia="Arial" w:hAnsi="Arial" w:cs="Arial"/>
              </w:rPr>
              <w:t>082 577 5581</w:t>
            </w:r>
          </w:p>
        </w:tc>
        <w:tc>
          <w:tcPr>
            <w:tcW w:w="3656" w:type="dxa"/>
          </w:tcPr>
          <w:p w14:paraId="5B8444AE" w14:textId="59B94DD8" w:rsidR="002467A8" w:rsidRDefault="006E6D64" w:rsidP="00CA71E4">
            <w:pPr>
              <w:jc w:val="both"/>
              <w:rPr>
                <w:rFonts w:ascii="Arial" w:hAnsi="Arial" w:cs="Arial"/>
              </w:rPr>
            </w:pPr>
            <w:hyperlink r:id="rId15" w:history="1">
              <w:r w:rsidRPr="00F97B17">
                <w:rPr>
                  <w:rStyle w:val="Hyperlink"/>
                  <w:rFonts w:ascii="Arial" w:hAnsi="Arial" w:cs="Arial"/>
                </w:rPr>
                <w:t>Matilda.gasela@gauteng.gov.za</w:t>
              </w:r>
            </w:hyperlink>
          </w:p>
          <w:p w14:paraId="7F6EF9ED" w14:textId="1AD0E8EB" w:rsidR="00CA71E4" w:rsidRPr="002467A8" w:rsidRDefault="00CA71E4" w:rsidP="00CA71E4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16" w:history="1">
              <w:r w:rsidRPr="002467A8">
                <w:rPr>
                  <w:rStyle w:val="Hyperlink"/>
                  <w:rFonts w:ascii="Arial" w:hAnsi="Arial" w:cs="Arial"/>
                </w:rPr>
                <w:t>rachel.masango@drdlr.gov.za</w:t>
              </w:r>
            </w:hyperlink>
          </w:p>
        </w:tc>
      </w:tr>
      <w:tr w:rsidR="008547B5" w14:paraId="199E98FF" w14:textId="77777777" w:rsidTr="002D4C79">
        <w:tc>
          <w:tcPr>
            <w:tcW w:w="1588" w:type="dxa"/>
          </w:tcPr>
          <w:p w14:paraId="7055872A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KwaZulu Natal</w:t>
            </w:r>
          </w:p>
        </w:tc>
        <w:tc>
          <w:tcPr>
            <w:tcW w:w="2694" w:type="dxa"/>
          </w:tcPr>
          <w:p w14:paraId="38DE76E1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 w:rsidR="002467A8">
              <w:rPr>
                <w:rFonts w:ascii="Arial" w:eastAsia="Arial" w:hAnsi="Arial" w:cs="Arial"/>
              </w:rPr>
              <w:t>Siza</w:t>
            </w:r>
            <w:proofErr w:type="spellEnd"/>
            <w:r w:rsidR="002467A8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2467A8">
              <w:rPr>
                <w:rFonts w:ascii="Arial" w:eastAsia="Arial" w:hAnsi="Arial" w:cs="Arial"/>
              </w:rPr>
              <w:t>Sibande</w:t>
            </w:r>
            <w:proofErr w:type="spellEnd"/>
          </w:p>
          <w:p w14:paraId="1C2F53FD" w14:textId="55D94600" w:rsidR="002467A8" w:rsidRDefault="002467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 Nhlanhla </w:t>
            </w:r>
            <w:proofErr w:type="spellStart"/>
            <w:r>
              <w:rPr>
                <w:rFonts w:ascii="Arial" w:eastAsia="Arial" w:hAnsi="Arial" w:cs="Arial"/>
              </w:rPr>
              <w:t>Mndaweni</w:t>
            </w:r>
            <w:proofErr w:type="spellEnd"/>
          </w:p>
        </w:tc>
        <w:tc>
          <w:tcPr>
            <w:tcW w:w="2835" w:type="dxa"/>
          </w:tcPr>
          <w:p w14:paraId="20C0D03A" w14:textId="77777777" w:rsidR="008547B5" w:rsidRDefault="002467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071 686 8158</w:t>
            </w:r>
          </w:p>
          <w:p w14:paraId="5EB5E2F5" w14:textId="2000F526" w:rsidR="002467A8" w:rsidRPr="002467A8" w:rsidRDefault="002467A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2467A8">
              <w:rPr>
                <w:rFonts w:ascii="Arial" w:hAnsi="Arial" w:cs="Arial"/>
              </w:rPr>
              <w:t>082 888 6282</w:t>
            </w:r>
          </w:p>
        </w:tc>
        <w:tc>
          <w:tcPr>
            <w:tcW w:w="3656" w:type="dxa"/>
          </w:tcPr>
          <w:p w14:paraId="5908C906" w14:textId="23C09E77" w:rsidR="006E6D64" w:rsidRDefault="006E6D64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17" w:history="1">
              <w:r w:rsidRPr="00F97B17">
                <w:rPr>
                  <w:rStyle w:val="Hyperlink"/>
                  <w:rFonts w:ascii="Arial" w:eastAsia="Arial" w:hAnsi="Arial" w:cs="Arial"/>
                </w:rPr>
                <w:t>hod.pa@kzndard.gov.za</w:t>
              </w:r>
            </w:hyperlink>
          </w:p>
          <w:p w14:paraId="02D0A6E0" w14:textId="48714B97" w:rsidR="002467A8" w:rsidRPr="002467A8" w:rsidRDefault="002467A8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18" w:history="1">
              <w:r w:rsidRPr="002467A8">
                <w:rPr>
                  <w:rStyle w:val="Hyperlink"/>
                  <w:rFonts w:ascii="Arial" w:hAnsi="Arial" w:cs="Arial"/>
                </w:rPr>
                <w:t>nhlanhla.mndaweni@drdlr.gov.za</w:t>
              </w:r>
            </w:hyperlink>
          </w:p>
        </w:tc>
      </w:tr>
      <w:tr w:rsidR="008547B5" w14:paraId="6D02F2F6" w14:textId="77777777" w:rsidTr="002D4C79">
        <w:tc>
          <w:tcPr>
            <w:tcW w:w="1588" w:type="dxa"/>
          </w:tcPr>
          <w:p w14:paraId="74603C43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Limpopo</w:t>
            </w:r>
          </w:p>
        </w:tc>
        <w:tc>
          <w:tcPr>
            <w:tcW w:w="2694" w:type="dxa"/>
          </w:tcPr>
          <w:p w14:paraId="2AF4CE14" w14:textId="1DC8AE24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</w:t>
            </w:r>
            <w:r w:rsidR="002467A8">
              <w:rPr>
                <w:rFonts w:ascii="Arial" w:eastAsia="Arial" w:hAnsi="Arial" w:cs="Arial"/>
              </w:rPr>
              <w:t xml:space="preserve">s Jacqueline  </w:t>
            </w:r>
          </w:p>
          <w:p w14:paraId="0C9292EF" w14:textId="1D533E74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M</w:t>
            </w:r>
            <w:r w:rsidR="006E6D64">
              <w:rPr>
                <w:rFonts w:ascii="Arial" w:eastAsia="Arial" w:hAnsi="Arial" w:cs="Arial"/>
              </w:rPr>
              <w:t xml:space="preserve">r. </w:t>
            </w:r>
            <w:proofErr w:type="spellStart"/>
            <w:r w:rsidR="006E6D64">
              <w:rPr>
                <w:rFonts w:ascii="Arial" w:eastAsia="Arial" w:hAnsi="Arial" w:cs="Arial"/>
              </w:rPr>
              <w:t>Mathume</w:t>
            </w:r>
            <w:proofErr w:type="spellEnd"/>
            <w:r w:rsidR="006E6D64">
              <w:rPr>
                <w:rFonts w:ascii="Arial" w:eastAsia="Arial" w:hAnsi="Arial" w:cs="Arial"/>
              </w:rPr>
              <w:t xml:space="preserve"> Matlala</w:t>
            </w:r>
          </w:p>
        </w:tc>
        <w:tc>
          <w:tcPr>
            <w:tcW w:w="2835" w:type="dxa"/>
          </w:tcPr>
          <w:p w14:paraId="2AEFBB73" w14:textId="77777777" w:rsidR="008547B5" w:rsidRDefault="006E6D6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083 451 1056</w:t>
            </w:r>
          </w:p>
          <w:p w14:paraId="6E1BA11B" w14:textId="576811D3" w:rsidR="006E6D64" w:rsidRPr="006E6D64" w:rsidRDefault="006E6D64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6E6D64">
              <w:rPr>
                <w:rFonts w:ascii="Arial" w:hAnsi="Arial" w:cs="Arial"/>
              </w:rPr>
              <w:lastRenderedPageBreak/>
              <w:t>071 682 0071</w:t>
            </w:r>
          </w:p>
        </w:tc>
        <w:tc>
          <w:tcPr>
            <w:tcW w:w="3656" w:type="dxa"/>
          </w:tcPr>
          <w:p w14:paraId="4DB06549" w14:textId="08A00F8A" w:rsidR="008547B5" w:rsidRDefault="006E6D64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19" w:history="1">
              <w:r w:rsidRPr="00F97B17">
                <w:rPr>
                  <w:rStyle w:val="Hyperlink"/>
                  <w:rFonts w:ascii="Arial" w:eastAsia="Arial" w:hAnsi="Arial" w:cs="Arial"/>
                </w:rPr>
                <w:t>MaiselaRJ@agric.limpopo.gov.za</w:t>
              </w:r>
            </w:hyperlink>
          </w:p>
          <w:p w14:paraId="3500712F" w14:textId="408C53A2" w:rsidR="006E6D64" w:rsidRPr="002467A8" w:rsidRDefault="006E6D64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20" w:history="1">
              <w:r w:rsidRPr="006E6D64">
                <w:rPr>
                  <w:rStyle w:val="Hyperlink"/>
                  <w:rFonts w:ascii="Arial" w:eastAsia="Arial" w:hAnsi="Arial" w:cs="Arial"/>
                </w:rPr>
                <w:t>mathume.matlala@drdlr.gov.za</w:t>
              </w:r>
            </w:hyperlink>
          </w:p>
        </w:tc>
      </w:tr>
      <w:tr w:rsidR="008547B5" w14:paraId="3F616B54" w14:textId="77777777" w:rsidTr="002D4C79">
        <w:tc>
          <w:tcPr>
            <w:tcW w:w="1588" w:type="dxa"/>
          </w:tcPr>
          <w:p w14:paraId="252FADDF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Mpumalanga </w:t>
            </w:r>
          </w:p>
        </w:tc>
        <w:tc>
          <w:tcPr>
            <w:tcW w:w="2694" w:type="dxa"/>
          </w:tcPr>
          <w:p w14:paraId="4C479B61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Mr. </w:t>
            </w:r>
            <w:r w:rsidR="006E6D64">
              <w:rPr>
                <w:rFonts w:ascii="Arial" w:eastAsia="Arial" w:hAnsi="Arial" w:cs="Arial"/>
              </w:rPr>
              <w:t xml:space="preserve">L.S </w:t>
            </w:r>
            <w:proofErr w:type="spellStart"/>
            <w:r w:rsidR="006E6D64">
              <w:rPr>
                <w:rFonts w:ascii="Arial" w:eastAsia="Arial" w:hAnsi="Arial" w:cs="Arial"/>
              </w:rPr>
              <w:t>Monareng</w:t>
            </w:r>
            <w:proofErr w:type="spellEnd"/>
          </w:p>
          <w:p w14:paraId="312E0A12" w14:textId="75D50848" w:rsidR="00DE2DEB" w:rsidRDefault="00DE2DE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Ms. Zanele Sihlangu</w:t>
            </w:r>
          </w:p>
        </w:tc>
        <w:tc>
          <w:tcPr>
            <w:tcW w:w="2835" w:type="dxa"/>
          </w:tcPr>
          <w:p w14:paraId="3D55CD65" w14:textId="77777777" w:rsidR="008547B5" w:rsidRPr="00DE2DEB" w:rsidRDefault="00DE2DE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DE2DEB">
              <w:rPr>
                <w:rFonts w:ascii="Arial" w:eastAsia="Arial" w:hAnsi="Arial" w:cs="Arial"/>
              </w:rPr>
              <w:t>0</w:t>
            </w:r>
            <w:r w:rsidR="006E6D64" w:rsidRPr="00DE2DEB">
              <w:rPr>
                <w:rFonts w:ascii="Arial" w:eastAsia="Arial" w:hAnsi="Arial" w:cs="Arial"/>
              </w:rPr>
              <w:t>82 901 2716</w:t>
            </w:r>
          </w:p>
          <w:p w14:paraId="4E452802" w14:textId="1FB55F47" w:rsidR="00DE2DEB" w:rsidRPr="00DE2DEB" w:rsidRDefault="00DE2DE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DE2DEB">
              <w:rPr>
                <w:rFonts w:ascii="Arial" w:hAnsi="Arial" w:cs="Arial"/>
              </w:rPr>
              <w:t>082 969 8672</w:t>
            </w:r>
          </w:p>
        </w:tc>
        <w:tc>
          <w:tcPr>
            <w:tcW w:w="3656" w:type="dxa"/>
          </w:tcPr>
          <w:p w14:paraId="71D03085" w14:textId="4313232F" w:rsidR="008547B5" w:rsidRDefault="00DE2DEB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21" w:history="1">
              <w:r w:rsidRPr="00F97B17">
                <w:rPr>
                  <w:rStyle w:val="Hyperlink"/>
                  <w:rFonts w:ascii="Arial" w:eastAsia="Arial" w:hAnsi="Arial" w:cs="Arial"/>
                </w:rPr>
                <w:t>Lmonareng@mpg.gov.za</w:t>
              </w:r>
            </w:hyperlink>
          </w:p>
          <w:p w14:paraId="4E1CBBE7" w14:textId="72AE64BC" w:rsidR="00DE2DEB" w:rsidRDefault="00DE2DEB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22" w:history="1">
              <w:r w:rsidRPr="00DE2DEB">
                <w:rPr>
                  <w:rStyle w:val="Hyperlink"/>
                  <w:rFonts w:ascii="Arial" w:eastAsia="Arial" w:hAnsi="Arial" w:cs="Arial"/>
                </w:rPr>
                <w:t>zanele.sihlangu@drdlr.gov.za</w:t>
              </w:r>
            </w:hyperlink>
          </w:p>
        </w:tc>
      </w:tr>
      <w:tr w:rsidR="008547B5" w14:paraId="6C387FE6" w14:textId="77777777" w:rsidTr="002D4C79">
        <w:tc>
          <w:tcPr>
            <w:tcW w:w="1588" w:type="dxa"/>
          </w:tcPr>
          <w:p w14:paraId="175F4A43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Northern Cape</w:t>
            </w:r>
          </w:p>
        </w:tc>
        <w:tc>
          <w:tcPr>
            <w:tcW w:w="2694" w:type="dxa"/>
          </w:tcPr>
          <w:p w14:paraId="6B3F7D7D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Ms. </w:t>
            </w:r>
            <w:proofErr w:type="spellStart"/>
            <w:r>
              <w:rPr>
                <w:rFonts w:ascii="Arial" w:eastAsia="Arial" w:hAnsi="Arial" w:cs="Arial"/>
              </w:rPr>
              <w:t>Nyakallo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Moletsane</w:t>
            </w:r>
            <w:proofErr w:type="spellEnd"/>
          </w:p>
          <w:p w14:paraId="3DB0B086" w14:textId="2CF35822" w:rsidR="00DE2DEB" w:rsidRDefault="00DE2DEB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</w:rPr>
              <w:t>Kgotso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Moeketsi</w:t>
            </w:r>
            <w:proofErr w:type="spellEnd"/>
          </w:p>
        </w:tc>
        <w:tc>
          <w:tcPr>
            <w:tcW w:w="2835" w:type="dxa"/>
          </w:tcPr>
          <w:p w14:paraId="30ED33AF" w14:textId="77777777" w:rsidR="008547B5" w:rsidRDefault="00DF51E8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083 456 6153</w:t>
            </w:r>
          </w:p>
          <w:p w14:paraId="3E70E9C2" w14:textId="16E4843D" w:rsidR="00DE2DEB" w:rsidRPr="00DE2DEB" w:rsidRDefault="00DE2DEB">
            <w:pPr>
              <w:jc w:val="both"/>
              <w:rPr>
                <w:rFonts w:ascii="Arial" w:eastAsia="Arial" w:hAnsi="Arial" w:cs="Arial"/>
              </w:rPr>
            </w:pPr>
            <w:r w:rsidRPr="00DE2DEB">
              <w:rPr>
                <w:rFonts w:ascii="Arial" w:hAnsi="Arial" w:cs="Arial"/>
                <w:color w:val="17365D"/>
              </w:rPr>
              <w:t>082 947 5612</w:t>
            </w:r>
          </w:p>
        </w:tc>
        <w:tc>
          <w:tcPr>
            <w:tcW w:w="3656" w:type="dxa"/>
          </w:tcPr>
          <w:p w14:paraId="66756D84" w14:textId="3AB28ECF" w:rsidR="008547B5" w:rsidRDefault="00DE2DEB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23" w:history="1">
              <w:r w:rsidRPr="00F97B17">
                <w:rPr>
                  <w:rStyle w:val="Hyperlink"/>
                  <w:rFonts w:ascii="Arial" w:eastAsia="Arial" w:hAnsi="Arial" w:cs="Arial"/>
                </w:rPr>
                <w:t>Moletsane@ncpg.gov.za</w:t>
              </w:r>
            </w:hyperlink>
          </w:p>
          <w:p w14:paraId="0CC49298" w14:textId="042D9227" w:rsidR="00DE2DEB" w:rsidRDefault="00DE2DEB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24" w:history="1">
              <w:r w:rsidRPr="00DE2DEB">
                <w:rPr>
                  <w:rStyle w:val="Hyperlink"/>
                  <w:rFonts w:ascii="Arial" w:eastAsia="Arial" w:hAnsi="Arial" w:cs="Arial"/>
                </w:rPr>
                <w:t>kgotso.moeketsi@drdlr.gov.za</w:t>
              </w:r>
            </w:hyperlink>
            <w:r w:rsidRPr="00DE2DEB">
              <w:rPr>
                <w:rFonts w:ascii="Arial" w:eastAsia="Arial" w:hAnsi="Arial" w:cs="Arial"/>
                <w:color w:val="0070C0"/>
              </w:rPr>
              <w:t xml:space="preserve"> </w:t>
            </w:r>
          </w:p>
        </w:tc>
      </w:tr>
      <w:tr w:rsidR="008547B5" w14:paraId="5F2B2C00" w14:textId="77777777" w:rsidTr="002D4C79">
        <w:tc>
          <w:tcPr>
            <w:tcW w:w="1588" w:type="dxa"/>
          </w:tcPr>
          <w:p w14:paraId="4E8F7A9D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North West</w:t>
            </w:r>
          </w:p>
        </w:tc>
        <w:tc>
          <w:tcPr>
            <w:tcW w:w="2694" w:type="dxa"/>
          </w:tcPr>
          <w:p w14:paraId="4E7E9EA4" w14:textId="25AA224B" w:rsidR="00DE2DEB" w:rsidRDefault="00DE2DE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</w:rPr>
              <w:t>Mabi</w:t>
            </w:r>
            <w:r w:rsidR="002D4C79">
              <w:rPr>
                <w:rFonts w:ascii="Arial" w:eastAsia="Arial" w:hAnsi="Arial" w:cs="Arial"/>
              </w:rPr>
              <w:t>letsa</w:t>
            </w:r>
            <w:proofErr w:type="spellEnd"/>
          </w:p>
          <w:p w14:paraId="715FADC7" w14:textId="54E50009" w:rsidR="00DE2DEB" w:rsidRDefault="00DE2DE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Mr. Richard Keothaile</w:t>
            </w:r>
          </w:p>
        </w:tc>
        <w:tc>
          <w:tcPr>
            <w:tcW w:w="2835" w:type="dxa"/>
          </w:tcPr>
          <w:p w14:paraId="4222DBA8" w14:textId="77777777" w:rsidR="00DE2DEB" w:rsidRDefault="00DE2DE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072 202 2863/0727862169</w:t>
            </w:r>
          </w:p>
          <w:p w14:paraId="7E9A95D6" w14:textId="2AAA60CA" w:rsidR="00DE2DEB" w:rsidRPr="00DE2DEB" w:rsidRDefault="00DE2DE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DE2DEB">
              <w:rPr>
                <w:rFonts w:ascii="Arial" w:hAnsi="Arial" w:cs="Arial"/>
              </w:rPr>
              <w:t>076 520 7291</w:t>
            </w:r>
          </w:p>
        </w:tc>
        <w:tc>
          <w:tcPr>
            <w:tcW w:w="3656" w:type="dxa"/>
          </w:tcPr>
          <w:p w14:paraId="16BD045C" w14:textId="6D00B553" w:rsidR="002D4C79" w:rsidRDefault="002D4C79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25" w:history="1">
              <w:r w:rsidRPr="00F97B17">
                <w:rPr>
                  <w:rStyle w:val="Hyperlink"/>
                  <w:rFonts w:ascii="Arial" w:eastAsia="Arial" w:hAnsi="Arial" w:cs="Arial"/>
                </w:rPr>
                <w:t>kmabiletsa@nwpg.gov.za</w:t>
              </w:r>
            </w:hyperlink>
          </w:p>
          <w:p w14:paraId="0B733E56" w14:textId="40532C8F" w:rsidR="00DE2DEB" w:rsidRPr="002D4C79" w:rsidRDefault="00DE2DEB" w:rsidP="002D4C79">
            <w:pPr>
              <w:rPr>
                <w:rFonts w:ascii="Arial" w:hAnsi="Arial" w:cs="Arial"/>
              </w:rPr>
            </w:pPr>
            <w:hyperlink r:id="rId26" w:history="1">
              <w:r w:rsidRPr="00DE2DEB">
                <w:rPr>
                  <w:rStyle w:val="Hyperlink"/>
                  <w:rFonts w:ascii="Arial" w:hAnsi="Arial" w:cs="Arial"/>
                </w:rPr>
                <w:t>richard.keothaile@drdlr.gov.za</w:t>
              </w:r>
            </w:hyperlink>
          </w:p>
        </w:tc>
      </w:tr>
      <w:tr w:rsidR="008547B5" w14:paraId="0FE9FC44" w14:textId="77777777" w:rsidTr="002D4C79">
        <w:tc>
          <w:tcPr>
            <w:tcW w:w="1588" w:type="dxa"/>
          </w:tcPr>
          <w:p w14:paraId="1643F623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Western Cape</w:t>
            </w:r>
          </w:p>
        </w:tc>
        <w:tc>
          <w:tcPr>
            <w:tcW w:w="2694" w:type="dxa"/>
          </w:tcPr>
          <w:p w14:paraId="0255B576" w14:textId="77777777" w:rsidR="008547B5" w:rsidRDefault="00DF51E8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Dr.</w:t>
            </w:r>
            <w:proofErr w:type="spellEnd"/>
            <w:r>
              <w:rPr>
                <w:rFonts w:ascii="Arial" w:eastAsia="Arial" w:hAnsi="Arial" w:cs="Arial"/>
              </w:rPr>
              <w:t xml:space="preserve"> Mogale </w:t>
            </w:r>
            <w:proofErr w:type="spellStart"/>
            <w:r>
              <w:rPr>
                <w:rFonts w:ascii="Arial" w:eastAsia="Arial" w:hAnsi="Arial" w:cs="Arial"/>
              </w:rPr>
              <w:t>Sebopetsa</w:t>
            </w:r>
            <w:proofErr w:type="spellEnd"/>
          </w:p>
          <w:p w14:paraId="4846530A" w14:textId="6219EE87" w:rsidR="002D4C79" w:rsidRDefault="002D4C7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Mr. </w:t>
            </w:r>
            <w:proofErr w:type="spellStart"/>
            <w:r>
              <w:rPr>
                <w:rFonts w:ascii="Arial" w:eastAsia="Arial" w:hAnsi="Arial" w:cs="Arial"/>
              </w:rPr>
              <w:t>Zonwabele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Bastile</w:t>
            </w:r>
            <w:proofErr w:type="spellEnd"/>
          </w:p>
        </w:tc>
        <w:tc>
          <w:tcPr>
            <w:tcW w:w="2835" w:type="dxa"/>
          </w:tcPr>
          <w:p w14:paraId="29B1637C" w14:textId="77777777" w:rsidR="008547B5" w:rsidRDefault="00DE2DEB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082 458 5291</w:t>
            </w:r>
          </w:p>
          <w:p w14:paraId="4CEC748F" w14:textId="15425F4C" w:rsidR="002D4C79" w:rsidRPr="002D4C79" w:rsidRDefault="002D4C79">
            <w:pPr>
              <w:spacing w:line="276" w:lineRule="auto"/>
              <w:jc w:val="both"/>
              <w:rPr>
                <w:rFonts w:ascii="Arial" w:eastAsia="Arial" w:hAnsi="Arial" w:cs="Arial"/>
              </w:rPr>
            </w:pPr>
            <w:r w:rsidRPr="002D4C79">
              <w:rPr>
                <w:rFonts w:ascii="Arial" w:hAnsi="Arial" w:cs="Arial"/>
              </w:rPr>
              <w:t>083 261 3790</w:t>
            </w:r>
          </w:p>
        </w:tc>
        <w:tc>
          <w:tcPr>
            <w:tcW w:w="3656" w:type="dxa"/>
          </w:tcPr>
          <w:p w14:paraId="702808F8" w14:textId="7F7B5A9F" w:rsidR="008547B5" w:rsidRPr="002D4C79" w:rsidRDefault="002D4C79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27" w:history="1">
              <w:r w:rsidRPr="002D4C79">
                <w:rPr>
                  <w:rStyle w:val="Hyperlink"/>
                  <w:rFonts w:ascii="Arial" w:eastAsia="Arial" w:hAnsi="Arial" w:cs="Arial"/>
                </w:rPr>
                <w:t>mogales@elsenburg.com</w:t>
              </w:r>
            </w:hyperlink>
          </w:p>
          <w:p w14:paraId="26406832" w14:textId="6404C682" w:rsidR="002D4C79" w:rsidRPr="002D4C79" w:rsidRDefault="002D4C79">
            <w:pPr>
              <w:jc w:val="both"/>
              <w:rPr>
                <w:rFonts w:ascii="Arial" w:eastAsia="Arial" w:hAnsi="Arial" w:cs="Arial"/>
                <w:color w:val="0070C0"/>
              </w:rPr>
            </w:pPr>
            <w:hyperlink r:id="rId28" w:history="1">
              <w:r w:rsidRPr="002D4C79">
                <w:rPr>
                  <w:rStyle w:val="Hyperlink"/>
                  <w:rFonts w:ascii="Arial" w:hAnsi="Arial" w:cs="Arial"/>
                </w:rPr>
                <w:t>zonwabele.bastile@drdlr.gov.za</w:t>
              </w:r>
            </w:hyperlink>
          </w:p>
        </w:tc>
      </w:tr>
    </w:tbl>
    <w:p w14:paraId="1E7F75BA" w14:textId="77777777" w:rsidR="008547B5" w:rsidRDefault="008547B5">
      <w:pPr>
        <w:spacing w:after="0"/>
        <w:jc w:val="both"/>
        <w:rPr>
          <w:rFonts w:ascii="Arial" w:eastAsia="Arial" w:hAnsi="Arial" w:cs="Arial"/>
        </w:rPr>
      </w:pPr>
    </w:p>
    <w:p w14:paraId="1AD41CD1" w14:textId="77777777" w:rsidR="008547B5" w:rsidRDefault="008547B5">
      <w:pPr>
        <w:spacing w:after="0"/>
        <w:jc w:val="both"/>
        <w:rPr>
          <w:rFonts w:ascii="Arial" w:eastAsia="Arial" w:hAnsi="Arial" w:cs="Arial"/>
        </w:rPr>
      </w:pPr>
    </w:p>
    <w:p w14:paraId="566232E6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5F94736" wp14:editId="472D8695">
            <wp:extent cx="2838450" cy="1685925"/>
            <wp:effectExtent l="0" t="0" r="0" b="0"/>
            <wp:docPr id="8" name="image1.jpg" descr="C:\Users\BridgetMaL\Documents\Jobs fund programme 2019\download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BridgetMaL\Documents\Jobs fund programme 2019\download (1).jp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3890E329" wp14:editId="29677E5A">
            <wp:extent cx="2828925" cy="1685925"/>
            <wp:effectExtent l="0" t="0" r="0" b="0"/>
            <wp:docPr id="10" name="image2.jpg" descr="C:\Users\BridgetMaL\Documents\Jobs fund programme 2019\downloa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BridgetMaL\Documents\Jobs fund programme 2019\download.jp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85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0267101A" wp14:editId="46E15AE9">
            <wp:extent cx="2828925" cy="1619250"/>
            <wp:effectExtent l="0" t="0" r="0" b="0"/>
            <wp:docPr id="9" name="image7.jpg" descr="C:\Users\BridgetMaL\Documents\Jobs fund programme 2019\veg image jobs fund adver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C:\Users\BridgetMaL\Documents\Jobs fund programme 2019\veg image jobs fund advert.jp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61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4E696F98" wp14:editId="3DEAE79F">
            <wp:extent cx="2828925" cy="1590675"/>
            <wp:effectExtent l="0" t="0" r="0" b="0"/>
            <wp:docPr id="2" name="image10.jpg" descr="C:\Users\BridgetMaL\Documents\Jobs fund programme 2019\images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 descr="C:\Users\BridgetMaL\Documents\Jobs fund programme 2019\images (2).jp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90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0478B82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7C48A96" wp14:editId="4A0595CD">
            <wp:extent cx="2838450" cy="1743075"/>
            <wp:effectExtent l="0" t="0" r="0" b="0"/>
            <wp:docPr id="1" name="image3.jpg" descr="C:\Users\BridgetMaL\Documents\Jobs fund programme 2019\images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C:\Users\BridgetMaL\Documents\Jobs fund programme 2019\images (1).jp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5350B64F" wp14:editId="5A6ED08F">
            <wp:extent cx="2771775" cy="1752600"/>
            <wp:effectExtent l="0" t="0" r="0" b="0"/>
            <wp:docPr id="4" name="image9.jpg" descr="C:\Users\BridgetMaL\Documents\Jobs fund programme 2019\image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BridgetMaL\Documents\Jobs fund programme 2019\images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BFA78F" w14:textId="77777777" w:rsidR="008547B5" w:rsidRDefault="00DF51E8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inline distT="0" distB="0" distL="0" distR="0" wp14:anchorId="6843F250" wp14:editId="11B3C447">
            <wp:extent cx="2700003" cy="1660073"/>
            <wp:effectExtent l="0" t="0" r="0" b="0"/>
            <wp:docPr id="3" name="image6.jpg" descr="C:\Users\BridgetMaL\Documents\Jobs fund programme 2019\sheep image jobs f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BridgetMaL\Documents\Jobs fund programme 2019\sheep image jobs fund.jp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00003" cy="16600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</w:rPr>
        <w:drawing>
          <wp:inline distT="0" distB="0" distL="0" distR="0" wp14:anchorId="387D89C5" wp14:editId="431B2A53">
            <wp:extent cx="2838450" cy="1743075"/>
            <wp:effectExtent l="0" t="0" r="0" b="0"/>
            <wp:docPr id="6" name="image8.jpg" descr="C:\Users\BridgetMaL\Documents\Jobs fund programme 2019\livestock image jobs f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BridgetMaL\Documents\Jobs fund programme 2019\livestock image jobs fund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743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8BEEAC" w14:textId="77777777" w:rsidR="008547B5" w:rsidRDefault="008547B5">
      <w:pPr>
        <w:spacing w:after="0"/>
        <w:jc w:val="both"/>
        <w:rPr>
          <w:rFonts w:ascii="Arial" w:eastAsia="Arial" w:hAnsi="Arial" w:cs="Arial"/>
        </w:rPr>
      </w:pPr>
    </w:p>
    <w:p w14:paraId="354FE82B" w14:textId="77777777" w:rsidR="008547B5" w:rsidRDefault="008547B5">
      <w:pPr>
        <w:spacing w:after="0"/>
        <w:jc w:val="both"/>
        <w:rPr>
          <w:rFonts w:ascii="Arial" w:eastAsia="Arial" w:hAnsi="Arial" w:cs="Arial"/>
        </w:rPr>
      </w:pPr>
    </w:p>
    <w:p w14:paraId="558A8F7D" w14:textId="77777777" w:rsidR="008547B5" w:rsidRDefault="008547B5"/>
    <w:sectPr w:rsidR="008547B5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149F6"/>
    <w:multiLevelType w:val="multilevel"/>
    <w:tmpl w:val="50DA426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7B5"/>
    <w:rsid w:val="002467A8"/>
    <w:rsid w:val="002D4C79"/>
    <w:rsid w:val="002F3CA5"/>
    <w:rsid w:val="003C755B"/>
    <w:rsid w:val="006D4F65"/>
    <w:rsid w:val="006E6D64"/>
    <w:rsid w:val="008547B5"/>
    <w:rsid w:val="00CA71E4"/>
    <w:rsid w:val="00DE2DEB"/>
    <w:rsid w:val="00DF5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95797E4"/>
  <w15:docId w15:val="{8F112952-CDDC-4728-8B57-A8761C5D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E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71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ff.gov.za" TargetMode="External"/><Relationship Id="rId13" Type="http://schemas.openxmlformats.org/officeDocument/2006/relationships/hyperlink" Target="mailto:MangiR@fs.agric.za" TargetMode="External"/><Relationship Id="rId18" Type="http://schemas.openxmlformats.org/officeDocument/2006/relationships/hyperlink" Target="mailto:nhlanhla.mndaweni@drdlr.gov.za" TargetMode="External"/><Relationship Id="rId26" Type="http://schemas.openxmlformats.org/officeDocument/2006/relationships/hyperlink" Target="mailto:richard.keothaile@drdlr.gov.za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monareng@mpg.gov.za" TargetMode="External"/><Relationship Id="rId34" Type="http://schemas.openxmlformats.org/officeDocument/2006/relationships/image" Target="media/image8.jpg"/><Relationship Id="rId7" Type="http://schemas.openxmlformats.org/officeDocument/2006/relationships/hyperlink" Target="http://www.daff.gov.za" TargetMode="External"/><Relationship Id="rId12" Type="http://schemas.openxmlformats.org/officeDocument/2006/relationships/hyperlink" Target="mailto:rirhandzu.shilote@drdlr.gov.za" TargetMode="External"/><Relationship Id="rId17" Type="http://schemas.openxmlformats.org/officeDocument/2006/relationships/hyperlink" Target="mailto:hod.pa@kzndard.gov.za" TargetMode="External"/><Relationship Id="rId25" Type="http://schemas.openxmlformats.org/officeDocument/2006/relationships/hyperlink" Target="mailto:kmabiletsa@nwpg.gov.za" TargetMode="External"/><Relationship Id="rId33" Type="http://schemas.openxmlformats.org/officeDocument/2006/relationships/image" Target="media/image7.jp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achel.masango@drdlr.gov.za" TargetMode="External"/><Relationship Id="rId20" Type="http://schemas.openxmlformats.org/officeDocument/2006/relationships/hyperlink" Target="mailto:mathume.matlala@drdlr.gov.za" TargetMode="External"/><Relationship Id="rId29" Type="http://schemas.openxmlformats.org/officeDocument/2006/relationships/image" Target="media/image3.jp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terries.ndove@drdlr.gov.za" TargetMode="External"/><Relationship Id="rId24" Type="http://schemas.openxmlformats.org/officeDocument/2006/relationships/hyperlink" Target="mailto:kgotso.Moeketsi@drdlr.gov.za" TargetMode="External"/><Relationship Id="rId32" Type="http://schemas.openxmlformats.org/officeDocument/2006/relationships/image" Target="media/image6.jpg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mailto:Matilda.gasela@gauteng.gov.za" TargetMode="External"/><Relationship Id="rId23" Type="http://schemas.openxmlformats.org/officeDocument/2006/relationships/hyperlink" Target="mailto:Moletsane@ncpg.gov.za" TargetMode="External"/><Relationship Id="rId28" Type="http://schemas.openxmlformats.org/officeDocument/2006/relationships/hyperlink" Target="mailto:zonwabele.bastile@drdlr.gov.za" TargetMode="External"/><Relationship Id="rId36" Type="http://schemas.openxmlformats.org/officeDocument/2006/relationships/image" Target="media/image10.jpg"/><Relationship Id="rId10" Type="http://schemas.openxmlformats.org/officeDocument/2006/relationships/hyperlink" Target="mailto:ElderM@daff.gov.za" TargetMode="External"/><Relationship Id="rId19" Type="http://schemas.openxmlformats.org/officeDocument/2006/relationships/hyperlink" Target="mailto:MaiselaRJ@agric.limpopo.gov.za" TargetMode="External"/><Relationship Id="rId31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hyperlink" Target="mailto:RogerT@daff.gov.za" TargetMode="External"/><Relationship Id="rId14" Type="http://schemas.openxmlformats.org/officeDocument/2006/relationships/hyperlink" Target="mailto:stephanus.minnie@drdlr.gov.za" TargetMode="External"/><Relationship Id="rId22" Type="http://schemas.openxmlformats.org/officeDocument/2006/relationships/hyperlink" Target="mailto:zanele.sihlangu@drdlr.gov.za" TargetMode="External"/><Relationship Id="rId27" Type="http://schemas.openxmlformats.org/officeDocument/2006/relationships/hyperlink" Target="mailto:mogales@elsenburg.com" TargetMode="External"/><Relationship Id="rId30" Type="http://schemas.openxmlformats.org/officeDocument/2006/relationships/image" Target="media/image4.jpg"/><Relationship Id="rId35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Rural Development and Land Reform</Company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Rirhandzu Shilote</cp:lastModifiedBy>
  <cp:revision>2</cp:revision>
  <dcterms:created xsi:type="dcterms:W3CDTF">2020-04-06T12:55:00Z</dcterms:created>
  <dcterms:modified xsi:type="dcterms:W3CDTF">2020-04-06T12:55:00Z</dcterms:modified>
</cp:coreProperties>
</file>